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F606C" w14:textId="77777777" w:rsidR="009570FC" w:rsidRDefault="009570FC" w:rsidP="009570FC"/>
    <w:p w14:paraId="4842DFDB" w14:textId="77777777" w:rsidR="009570FC" w:rsidRPr="009570FC" w:rsidRDefault="009570FC" w:rsidP="009570FC">
      <w:r>
        <w:t xml:space="preserve">    </w:t>
      </w:r>
      <w:r>
        <w:rPr>
          <w:noProof/>
        </w:rPr>
        <w:drawing>
          <wp:inline distT="0" distB="0" distL="0" distR="0" wp14:anchorId="519E448F" wp14:editId="3FB907C7">
            <wp:extent cx="3061838" cy="1219200"/>
            <wp:effectExtent l="0" t="0" r="5715" b="0"/>
            <wp:docPr id="3" name="Image 1" descr="Afficher l’image sourc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Afficher l’image source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60" cy="124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4892BF7B" w14:textId="77777777" w:rsidR="009570FC" w:rsidRDefault="009570FC" w:rsidP="009570FC">
      <w:pPr>
        <w:rPr>
          <w:b/>
          <w:sz w:val="28"/>
          <w:szCs w:val="28"/>
        </w:rPr>
      </w:pPr>
    </w:p>
    <w:sdt>
      <w:sdtPr>
        <w:rPr>
          <w:b/>
          <w:sz w:val="28"/>
          <w:szCs w:val="28"/>
        </w:rPr>
        <w:id w:val="1670903615"/>
        <w:placeholder>
          <w:docPart w:val="396A3A361FAE4EAAB7E3EC430957601F"/>
        </w:placeholder>
      </w:sdtPr>
      <w:sdtEndPr/>
      <w:sdtContent>
        <w:p w14:paraId="6E911807" w14:textId="6EF8F184" w:rsidR="009570FC" w:rsidRPr="000D60DA" w:rsidRDefault="000D60DA" w:rsidP="000D60DA">
          <w:pPr>
            <w:jc w:val="center"/>
            <w:rPr>
              <w:b/>
              <w:sz w:val="28"/>
              <w:szCs w:val="28"/>
            </w:rPr>
          </w:pPr>
          <w:r w:rsidRPr="000D60DA">
            <w:rPr>
              <w:b/>
              <w:sz w:val="28"/>
              <w:szCs w:val="28"/>
            </w:rPr>
            <w:t>FOURNITURE DE REPROGRAPHIE, FACONNAGE ET ROUTAGE POUR LA BIBLIOTHÈQUE NATIONALE DE FRANCE</w:t>
          </w:r>
        </w:p>
      </w:sdtContent>
    </w:sdt>
    <w:p w14:paraId="4F53C1D3" w14:textId="77777777" w:rsidR="009570FC" w:rsidRDefault="009570FC" w:rsidP="009570FC"/>
    <w:p w14:paraId="5B3F8A1A" w14:textId="77777777" w:rsidR="009570FC" w:rsidRPr="009570FC" w:rsidRDefault="009570FC" w:rsidP="009570FC">
      <w:pPr>
        <w:rPr>
          <w:b/>
          <w:sz w:val="30"/>
          <w:szCs w:val="30"/>
        </w:rPr>
      </w:pPr>
    </w:p>
    <w:p w14:paraId="2FA1E81B" w14:textId="77777777" w:rsidR="009570FC" w:rsidRPr="00E467EE" w:rsidRDefault="009570FC" w:rsidP="00E467EE">
      <w:pPr>
        <w:jc w:val="center"/>
        <w:rPr>
          <w:b/>
          <w:sz w:val="30"/>
          <w:szCs w:val="30"/>
        </w:rPr>
      </w:pPr>
      <w:r w:rsidRPr="009570FC">
        <w:rPr>
          <w:b/>
          <w:sz w:val="30"/>
          <w:szCs w:val="30"/>
        </w:rPr>
        <w:t>CADRE DE MEMOIRE TECHNIQUE</w:t>
      </w:r>
    </w:p>
    <w:p w14:paraId="7152136C" w14:textId="77777777" w:rsidR="009570FC" w:rsidRDefault="009570FC" w:rsidP="009570FC"/>
    <w:p w14:paraId="74BFF83D" w14:textId="77777777" w:rsidR="009570FC" w:rsidRDefault="009570FC" w:rsidP="009570FC"/>
    <w:p w14:paraId="03A32C7B" w14:textId="77777777" w:rsidR="00E467EE" w:rsidRDefault="00E467EE" w:rsidP="009570FC"/>
    <w:p w14:paraId="25EE28F3" w14:textId="77777777" w:rsidR="00E467EE" w:rsidRDefault="00E467EE" w:rsidP="009570FC"/>
    <w:p w14:paraId="3CA5C9F2" w14:textId="77777777" w:rsidR="00E467EE" w:rsidRDefault="00E467EE" w:rsidP="009570FC"/>
    <w:p w14:paraId="3F411052" w14:textId="77777777" w:rsidR="0092632B" w:rsidRDefault="0092632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>Le cadre de réponse technique obligatoirement renseigné par les candidats, servira à l’appréciation des sous-critères de la valeur technique des offres.</w:t>
      </w:r>
    </w:p>
    <w:p w14:paraId="3E1BF79A" w14:textId="77777777" w:rsidR="00E467EE" w:rsidRPr="00E467EE" w:rsidRDefault="00E467EE" w:rsidP="009570FC">
      <w:pPr>
        <w:rPr>
          <w:b/>
          <w:sz w:val="26"/>
          <w:szCs w:val="26"/>
        </w:rPr>
      </w:pPr>
    </w:p>
    <w:p w14:paraId="6B8E607D" w14:textId="77777777" w:rsidR="00E467EE" w:rsidRDefault="00E467EE" w:rsidP="009570FC">
      <w:bookmarkStart w:id="0" w:name="_GoBack"/>
      <w:bookmarkEnd w:id="0"/>
    </w:p>
    <w:p w14:paraId="501892C5" w14:textId="77777777" w:rsidR="00E467EE" w:rsidRDefault="00E467EE" w:rsidP="009570FC"/>
    <w:p w14:paraId="59C3770B" w14:textId="77777777" w:rsidR="00E467EE" w:rsidRDefault="00E467EE" w:rsidP="009570FC"/>
    <w:p w14:paraId="3ABAB4EB" w14:textId="77777777" w:rsidR="00E467EE" w:rsidRDefault="00E467EE" w:rsidP="009570FC"/>
    <w:p w14:paraId="27BB5FA2" w14:textId="77777777" w:rsidR="00E467EE" w:rsidRPr="00E467EE" w:rsidRDefault="0092632B" w:rsidP="009570FC">
      <w:pPr>
        <w:rPr>
          <w:b/>
          <w:sz w:val="30"/>
          <w:szCs w:val="30"/>
          <w:u w:val="single"/>
        </w:rPr>
      </w:pPr>
      <w:r w:rsidRPr="00E467EE">
        <w:rPr>
          <w:b/>
          <w:sz w:val="30"/>
          <w:szCs w:val="30"/>
          <w:u w:val="single"/>
        </w:rPr>
        <w:t xml:space="preserve">Nom de l’entreprise : </w:t>
      </w:r>
    </w:p>
    <w:p w14:paraId="02CAFD0A" w14:textId="77777777" w:rsidR="000D60DA" w:rsidRPr="000D60DA" w:rsidRDefault="0092632B" w:rsidP="000D60DA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r w:rsidRPr="00E467EE">
        <w:rPr>
          <w:b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56"/>
      </w:tblGrid>
      <w:tr w:rsidR="000D60DA" w:rsidRPr="000D60DA" w14:paraId="119A596B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2447" w14:textId="06EB14E1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Critère 1 : Équipe et organisation mises en place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="004C0E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(30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%)</w:t>
            </w:r>
          </w:p>
          <w:p w14:paraId="5D2E81C0" w14:textId="77777777" w:rsidR="000D60DA" w:rsidRPr="000D60DA" w:rsidRDefault="000D60DA" w:rsidP="000D60D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63EA468B" w14:textId="77777777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Composition, qualification et expérience de l’équipe dédiée au marché</w:t>
            </w:r>
          </w:p>
          <w:p w14:paraId="2DA13536" w14:textId="77777777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Organisation interne et répartition des rôles (chef de projet, opérateurs, interlocuteurs BnF)</w:t>
            </w:r>
          </w:p>
          <w:p w14:paraId="1C8335FB" w14:textId="77777777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Dispositif de continuité de service et suppléance en cas d’absence</w:t>
            </w:r>
          </w:p>
          <w:p w14:paraId="70BA9E18" w14:textId="597C02A4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Réactivité et modalités de communication avec les </w:t>
            </w:r>
            <w:r w:rsidR="00EB2B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agents</w:t>
            </w:r>
          </w:p>
          <w:p w14:paraId="424FFC99" w14:textId="77777777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60DA" w:rsidRPr="000D60DA" w14:paraId="55EDB6D9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51D8F" w14:textId="0E3DCF95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Critère 2 : Gestion, suivi des commandes électroniques et Organisation des livraisons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(</w:t>
            </w:r>
            <w:r w:rsidR="004C0E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25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%)</w:t>
            </w:r>
          </w:p>
          <w:p w14:paraId="193A4CEF" w14:textId="7154BB8A" w:rsidR="000D60DA" w:rsidRPr="000D60DA" w:rsidRDefault="000D60DA" w:rsidP="000D60D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CA62B63" w14:textId="266B0741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Maîtrise et exploitation de l’outil de commande en ligne</w:t>
            </w:r>
          </w:p>
          <w:p w14:paraId="3DDB6881" w14:textId="77777777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Gestion des ordres de travail, devis, devis rectificatifs et bons de livraison</w:t>
            </w:r>
          </w:p>
          <w:p w14:paraId="2544FA4D" w14:textId="77777777" w:rsidR="000D60DA" w:rsidRP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Délai moyen de traitement et de livraison</w:t>
            </w:r>
          </w:p>
          <w:p w14:paraId="449CFEF4" w14:textId="6997B351" w:rsidR="000D60DA" w:rsidRPr="000D60DA" w:rsidRDefault="000D60DA" w:rsidP="002D44C3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Organisation logistique et modalités de livraison (groupage, fréquence, traçabilité)</w:t>
            </w:r>
          </w:p>
        </w:tc>
      </w:tr>
      <w:tr w:rsidR="000D60DA" w:rsidRPr="000D60DA" w14:paraId="48E0B00D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855E" w14:textId="33DCFDDE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Critère 3 : Parc matériel mis en œuvre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(15 %)</w:t>
            </w:r>
          </w:p>
          <w:p w14:paraId="78E51527" w14:textId="77777777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1FE6572A" w14:textId="2676245C" w:rsidR="000D60DA" w:rsidRPr="000D60DA" w:rsidRDefault="000D60DA" w:rsidP="004C0E97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Pertinence et performance du parc machines proposé (impression, façonnage, finition, </w:t>
            </w:r>
            <w:proofErr w:type="spellStart"/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massicotage</w:t>
            </w:r>
            <w:proofErr w:type="spellEnd"/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  <w:p w14:paraId="62AAADF6" w14:textId="77777777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60DA" w:rsidRPr="000D60DA" w14:paraId="2768976F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6DD09" w14:textId="68D9CF16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Critère </w:t>
            </w:r>
            <w:r w:rsidR="004C0E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4</w:t>
            </w:r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: </w:t>
            </w:r>
            <w:proofErr w:type="spellStart"/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Reporting</w:t>
            </w:r>
            <w:proofErr w:type="spellEnd"/>
            <w:r w:rsidRPr="000D60D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et statistiques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="00EA756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15 %</w:t>
            </w:r>
            <w:r w:rsidR="00EA756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)</w:t>
            </w:r>
          </w:p>
          <w:p w14:paraId="690A5572" w14:textId="77777777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6BA73B46" w14:textId="25EFDD2B" w:rsidR="000D60DA" w:rsidRDefault="000D60DA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color w:val="000000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Dispositif proposé pour le suivi des commandes et la production de statistiques régulières (mensuelles, annuelles, par service ou par type de prestation)</w:t>
            </w:r>
          </w:p>
          <w:p w14:paraId="7E04852C" w14:textId="77777777" w:rsidR="00490604" w:rsidRDefault="00490604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265969C" w14:textId="4C6E0893" w:rsidR="00490604" w:rsidRDefault="00490604" w:rsidP="000D60DA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ce titre,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exige que vous nous fournissiez un exemple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reporting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6E0908F" w14:textId="77777777" w:rsidR="000D60DA" w:rsidRDefault="00490604" w:rsidP="000D5494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sera apprécié à l’égard de sa q</w:t>
            </w:r>
            <w:r w:rsidR="000D60DA"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ualité, clarté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 de sa c</w:t>
            </w:r>
            <w:r w:rsidR="000D60DA" w:rsidRPr="000D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apacité à proposer des outils ou exports exploitables par la BnF (format, fréquence, automatisation)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581E8F34" w14:textId="2D7B866B" w:rsidR="000D5494" w:rsidRPr="000D60DA" w:rsidRDefault="000D5494" w:rsidP="000D5494">
            <w:pPr>
              <w:keepNext/>
              <w:keepLines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60DA" w:rsidRPr="000D60DA" w14:paraId="747D8F1C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7BCF5" w14:textId="2E1BA4B9" w:rsidR="002D44C3" w:rsidRPr="00D555EF" w:rsidRDefault="000D60DA" w:rsidP="00D555E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Critère </w:t>
            </w:r>
            <w:r w:rsidR="004C0E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: Gestion et suivi de la qualité et démarche éco responsable </w:t>
            </w:r>
            <w:r w:rsidR="00EA756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(</w:t>
            </w:r>
            <w:r w:rsidR="004C0E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1</w:t>
            </w:r>
            <w:r w:rsidR="008657D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%</w:t>
            </w:r>
            <w:r w:rsidR="00EA756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)</w:t>
            </w:r>
          </w:p>
          <w:p w14:paraId="0FE85926" w14:textId="7BC72588" w:rsidR="000D60DA" w:rsidRPr="000D60DA" w:rsidRDefault="000D60DA" w:rsidP="000D60DA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60DA">
              <w:rPr>
                <w:rFonts w:ascii="Symbol" w:hAnsi="Symbol" w:cs="Symbol"/>
                <w:sz w:val="20"/>
                <w:szCs w:val="20"/>
              </w:rPr>
              <w:t></w:t>
            </w:r>
            <w:r w:rsidRPr="000D60DA">
              <w:rPr>
                <w:rFonts w:ascii="Symbol" w:hAnsi="Symbol" w:cs="Symbol"/>
                <w:sz w:val="20"/>
                <w:szCs w:val="20"/>
              </w:rPr>
              <w:tab/>
            </w:r>
            <w:r w:rsidRPr="000D60DA">
              <w:rPr>
                <w:rFonts w:ascii="Times New Roman" w:hAnsi="Times New Roman" w:cs="Times New Roman"/>
                <w:sz w:val="20"/>
                <w:szCs w:val="20"/>
              </w:rPr>
              <w:t>Procédures internes de contrôle qualité, conformité et gestion des non-conformités</w:t>
            </w:r>
          </w:p>
          <w:p w14:paraId="521B183C" w14:textId="77777777" w:rsidR="000D60DA" w:rsidRPr="000D60DA" w:rsidRDefault="000D60DA" w:rsidP="000D60D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07183ED5" w14:textId="7CC9C05C" w:rsidR="009570FC" w:rsidRDefault="009570FC" w:rsidP="000D60DA"/>
    <w:p w14:paraId="482F1F3C" w14:textId="77777777" w:rsidR="009570FC" w:rsidRDefault="009570FC" w:rsidP="009570FC"/>
    <w:p w14:paraId="52CE20EE" w14:textId="77777777" w:rsidR="009570FC" w:rsidRDefault="009570FC" w:rsidP="009570FC"/>
    <w:p w14:paraId="48D22606" w14:textId="77777777" w:rsidR="009570FC" w:rsidRDefault="009570FC" w:rsidP="009570FC"/>
    <w:p w14:paraId="29162536" w14:textId="0D146CD1" w:rsidR="009570FC" w:rsidRDefault="009570FC" w:rsidP="00EF25EC"/>
    <w:sectPr w:rsidR="00957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FC"/>
    <w:rsid w:val="000D5494"/>
    <w:rsid w:val="000D60DA"/>
    <w:rsid w:val="002131F9"/>
    <w:rsid w:val="002206C4"/>
    <w:rsid w:val="002663E4"/>
    <w:rsid w:val="002D44C3"/>
    <w:rsid w:val="00490604"/>
    <w:rsid w:val="004C0E97"/>
    <w:rsid w:val="00592CF3"/>
    <w:rsid w:val="005B12F4"/>
    <w:rsid w:val="006E7DB8"/>
    <w:rsid w:val="0072225E"/>
    <w:rsid w:val="0072712F"/>
    <w:rsid w:val="007B52C2"/>
    <w:rsid w:val="008657DC"/>
    <w:rsid w:val="0092632B"/>
    <w:rsid w:val="009570FC"/>
    <w:rsid w:val="00C84BAE"/>
    <w:rsid w:val="00D555EF"/>
    <w:rsid w:val="00E467EE"/>
    <w:rsid w:val="00EA756E"/>
    <w:rsid w:val="00EB2BDA"/>
    <w:rsid w:val="00EF25EC"/>
    <w:rsid w:val="00FA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2E1E"/>
  <w15:chartTrackingRefBased/>
  <w15:docId w15:val="{68FD38B5-E2F8-4AA2-8BA7-19F98D50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B12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12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12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12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12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12F4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0D60D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92C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6A3A361FAE4EAAB7E3EC43095760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84E13-D20D-44F0-9E40-AEAA0DAE5957}"/>
      </w:docPartPr>
      <w:docPartBody>
        <w:p w:rsidR="00757BB0" w:rsidRDefault="002A1DE0" w:rsidP="002A1DE0">
          <w:pPr>
            <w:pStyle w:val="396A3A361FAE4EAAB7E3EC430957601F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DE0"/>
    <w:rsid w:val="00011F39"/>
    <w:rsid w:val="001D17EF"/>
    <w:rsid w:val="0023410A"/>
    <w:rsid w:val="002553D1"/>
    <w:rsid w:val="002A1DE0"/>
    <w:rsid w:val="00515C50"/>
    <w:rsid w:val="0052022B"/>
    <w:rsid w:val="00757BB0"/>
    <w:rsid w:val="00885DE8"/>
    <w:rsid w:val="00D5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A1DE0"/>
    <w:rPr>
      <w:color w:val="808080"/>
    </w:rPr>
  </w:style>
  <w:style w:type="paragraph" w:customStyle="1" w:styleId="0255C27FABC041E28BEC2F67E35368CD">
    <w:name w:val="0255C27FABC041E28BEC2F67E35368CD"/>
    <w:rsid w:val="002A1DE0"/>
  </w:style>
  <w:style w:type="paragraph" w:customStyle="1" w:styleId="D89FAEE319304510B04CA9CBDC27E372">
    <w:name w:val="D89FAEE319304510B04CA9CBDC27E372"/>
    <w:rsid w:val="002A1DE0"/>
  </w:style>
  <w:style w:type="paragraph" w:customStyle="1" w:styleId="396A3A361FAE4EAAB7E3EC430957601F">
    <w:name w:val="396A3A361FAE4EAAB7E3EC430957601F"/>
    <w:rsid w:val="002A1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2A8C3-9583-4077-B5A9-A06C1A16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15</cp:revision>
  <dcterms:created xsi:type="dcterms:W3CDTF">2024-11-27T09:25:00Z</dcterms:created>
  <dcterms:modified xsi:type="dcterms:W3CDTF">2025-12-18T16:38:00Z</dcterms:modified>
</cp:coreProperties>
</file>